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69" w:lineRule="exact" w:before="0"/>
        <w:rPr>
          <w:rFonts w:ascii="Verdana" w:eastAsia="Verdana"/>
        </w:rPr>
      </w:pPr>
      <w:r>
        <w:rPr>
          <w:color w:val="333333"/>
        </w:rPr>
        <w:t>杏昌生技</w:t>
      </w:r>
      <w:r>
        <w:rPr>
          <w:rFonts w:ascii="Verdana" w:eastAsia="Verdana"/>
          <w:color w:val="333333"/>
        </w:rPr>
        <w:t>-</w:t>
      </w:r>
      <w:r>
        <w:rPr>
          <w:color w:val="333333"/>
        </w:rPr>
        <w:t>誠徵呼吸治療師</w:t>
      </w:r>
      <w:r>
        <w:rPr>
          <w:color w:val="333333"/>
          <w:spacing w:val="57"/>
        </w:rPr>
        <w:t> </w:t>
      </w:r>
      <w:r>
        <w:rPr>
          <w:rFonts w:ascii="Verdana" w:eastAsia="Verdana"/>
          <w:color w:val="333333"/>
        </w:rPr>
        <w:t>(</w:t>
      </w:r>
      <w:r>
        <w:rPr>
          <w:color w:val="333333"/>
        </w:rPr>
        <w:t>台北及台中</w:t>
      </w:r>
      <w:r>
        <w:rPr>
          <w:rFonts w:ascii="Verdana" w:eastAsia="Verdana"/>
          <w:color w:val="333333"/>
        </w:rPr>
        <w:t>)</w:t>
      </w:r>
    </w:p>
    <w:p>
      <w:pPr>
        <w:pStyle w:val="BodyText"/>
        <w:spacing w:before="289"/>
        <w:rPr>
          <w:rFonts w:ascii="Verdana" w:eastAsia="Verdana"/>
        </w:rPr>
      </w:pPr>
      <w:r>
        <w:rPr>
          <w:rFonts w:ascii="Times New Roman" w:eastAsia="Times New Roman"/>
          <w:color w:val="333333"/>
          <w:spacing w:val="-71"/>
          <w:w w:val="100"/>
          <w:u w:val="single" w:color="333333"/>
        </w:rPr>
        <w:t> </w:t>
      </w:r>
      <w:r>
        <w:rPr>
          <w:color w:val="333333"/>
          <w:u w:val="single" w:color="333333"/>
        </w:rPr>
        <w:t>此職缺非臨床工作</w:t>
      </w:r>
      <w:r>
        <w:rPr>
          <w:rFonts w:ascii="Verdana" w:eastAsia="Verdana"/>
          <w:color w:val="333333"/>
          <w:u w:val="single" w:color="333333"/>
        </w:rPr>
        <w:t>, </w:t>
      </w:r>
      <w:r>
        <w:rPr>
          <w:color w:val="333333"/>
          <w:u w:val="single" w:color="333333"/>
        </w:rPr>
        <w:t>不須輪班</w:t>
      </w:r>
      <w:r>
        <w:rPr>
          <w:rFonts w:ascii="Verdana" w:eastAsia="Verdana"/>
          <w:color w:val="333333"/>
          <w:u w:val="single" w:color="333333"/>
        </w:rPr>
        <w:t>, </w:t>
      </w:r>
      <w:r>
        <w:rPr>
          <w:color w:val="333333"/>
          <w:u w:val="single" w:color="333333"/>
        </w:rPr>
        <w:t>生活品質佳</w:t>
      </w:r>
      <w:r>
        <w:rPr>
          <w:rFonts w:ascii="Verdana" w:eastAsia="Verdana"/>
          <w:color w:val="333333"/>
          <w:u w:val="single" w:color="333333"/>
        </w:rPr>
        <w:t>,  </w:t>
      </w:r>
      <w:r>
        <w:rPr>
          <w:color w:val="333333"/>
          <w:u w:val="single" w:color="333333"/>
        </w:rPr>
        <w:t>且能學習產品專業知識</w:t>
      </w:r>
      <w:r>
        <w:rPr>
          <w:rFonts w:ascii="Verdana" w:eastAsia="Verdana"/>
          <w:color w:val="333333"/>
          <w:u w:val="single" w:color="333333"/>
        </w:rPr>
        <w:t>.</w:t>
      </w:r>
    </w:p>
    <w:p>
      <w:pPr>
        <w:pStyle w:val="BodyText"/>
        <w:ind w:left="0" w:right="0"/>
        <w:rPr>
          <w:rFonts w:ascii="Verdana"/>
          <w:sz w:val="20"/>
        </w:rPr>
      </w:pPr>
    </w:p>
    <w:p>
      <w:pPr>
        <w:pStyle w:val="BodyText"/>
        <w:spacing w:before="3"/>
        <w:ind w:left="0" w:right="0"/>
        <w:rPr>
          <w:rFonts w:ascii="Verdana"/>
          <w:sz w:val="29"/>
        </w:rPr>
      </w:pPr>
    </w:p>
    <w:p>
      <w:pPr>
        <w:pStyle w:val="BodyText"/>
        <w:spacing w:before="16"/>
      </w:pPr>
      <w:r>
        <w:rPr>
          <w:rFonts w:ascii="Times New Roman" w:eastAsia="Times New Roman"/>
          <w:color w:val="333333"/>
          <w:spacing w:val="-71"/>
          <w:w w:val="100"/>
          <w:u w:val="single" w:color="333333"/>
        </w:rPr>
        <w:t> </w:t>
      </w:r>
      <w:r>
        <w:rPr>
          <w:color w:val="333333"/>
          <w:u w:val="single" w:color="333333"/>
        </w:rPr>
        <w:t>工作內容：</w:t>
      </w:r>
    </w:p>
    <w:p>
      <w:pPr>
        <w:pStyle w:val="BodyText"/>
        <w:spacing w:before="15"/>
      </w:pPr>
      <w:r>
        <w:rPr>
          <w:rFonts w:ascii="Verdana" w:eastAsia="Verdana"/>
          <w:color w:val="333333"/>
          <w:u w:val="single" w:color="333333"/>
        </w:rPr>
        <w:t>1.</w:t>
      </w:r>
      <w:r>
        <w:rPr>
          <w:color w:val="333333"/>
          <w:u w:val="single" w:color="333333"/>
        </w:rPr>
        <w:t>醫院及居家呼吸器的銷售推廣</w:t>
      </w:r>
    </w:p>
    <w:p>
      <w:pPr>
        <w:pStyle w:val="BodyText"/>
        <w:spacing w:before="7"/>
      </w:pPr>
      <w:r>
        <w:rPr>
          <w:rFonts w:ascii="Verdana" w:eastAsia="Verdana"/>
          <w:color w:val="333333"/>
          <w:u w:val="single" w:color="333333"/>
        </w:rPr>
        <w:t>2.</w:t>
      </w:r>
      <w:r>
        <w:rPr>
          <w:color w:val="333333"/>
          <w:u w:val="single" w:color="333333"/>
        </w:rPr>
        <w:t>對公司內部及客戶端開辦教育訓練</w:t>
      </w:r>
    </w:p>
    <w:p>
      <w:pPr>
        <w:pStyle w:val="BodyText"/>
        <w:ind w:left="0" w:right="0"/>
        <w:rPr>
          <w:sz w:val="20"/>
        </w:rPr>
      </w:pPr>
    </w:p>
    <w:p>
      <w:pPr>
        <w:pStyle w:val="BodyText"/>
        <w:spacing w:line="366" w:lineRule="exact" w:before="14"/>
      </w:pPr>
      <w:r>
        <w:rPr>
          <w:color w:val="333333"/>
        </w:rPr>
        <w:t>工作待遇：</w:t>
      </w:r>
      <w:r>
        <w:rPr>
          <w:color w:val="333333"/>
          <w:spacing w:val="69"/>
        </w:rPr>
        <w:t> </w:t>
      </w:r>
      <w:r>
        <w:rPr>
          <w:color w:val="333333"/>
        </w:rPr>
        <w:t>面議</w:t>
      </w:r>
    </w:p>
    <w:p>
      <w:pPr>
        <w:pStyle w:val="BodyText"/>
        <w:spacing w:line="366" w:lineRule="exact"/>
      </w:pPr>
      <w:r>
        <w:rPr>
          <w:color w:val="333333"/>
        </w:rPr>
        <w:t>工作性質：</w:t>
      </w:r>
      <w:r>
        <w:rPr>
          <w:color w:val="333333"/>
          <w:spacing w:val="69"/>
        </w:rPr>
        <w:t> </w:t>
      </w:r>
      <w:r>
        <w:rPr>
          <w:color w:val="333333"/>
        </w:rPr>
        <w:t>全職，不得兼學或兼差</w:t>
      </w:r>
    </w:p>
    <w:p>
      <w:pPr>
        <w:pStyle w:val="BodyText"/>
        <w:spacing w:before="15"/>
        <w:rPr>
          <w:rFonts w:ascii="Verdana" w:eastAsia="Verdana"/>
        </w:rPr>
      </w:pPr>
      <w:r>
        <w:rPr>
          <w:color w:val="333333"/>
        </w:rPr>
        <w:t>上班地點： </w:t>
      </w:r>
      <w:r>
        <w:rPr>
          <w:rFonts w:ascii="Verdana" w:eastAsia="Verdana"/>
          <w:color w:val="333333"/>
        </w:rPr>
        <w:t>(</w:t>
      </w:r>
      <w:r>
        <w:rPr>
          <w:color w:val="333333"/>
        </w:rPr>
        <w:t>台北</w:t>
      </w:r>
      <w:r>
        <w:rPr>
          <w:rFonts w:ascii="Verdana" w:eastAsia="Verdana"/>
          <w:color w:val="333333"/>
        </w:rPr>
        <w:t>)</w:t>
      </w:r>
      <w:r>
        <w:rPr>
          <w:color w:val="333333"/>
        </w:rPr>
        <w:t>新北市三重區重新路五段 </w:t>
      </w:r>
      <w:r>
        <w:rPr>
          <w:rFonts w:ascii="Verdana" w:eastAsia="Verdana"/>
          <w:color w:val="333333"/>
        </w:rPr>
        <w:t>609 </w:t>
      </w:r>
      <w:r>
        <w:rPr>
          <w:color w:val="333333"/>
        </w:rPr>
        <w:t>巷 </w:t>
      </w:r>
      <w:r>
        <w:rPr>
          <w:rFonts w:ascii="Verdana" w:eastAsia="Verdana"/>
          <w:color w:val="333333"/>
        </w:rPr>
        <w:t>2 </w:t>
      </w:r>
      <w:r>
        <w:rPr>
          <w:color w:val="333333"/>
        </w:rPr>
        <w:t>號 </w:t>
      </w:r>
      <w:r>
        <w:rPr>
          <w:rFonts w:ascii="Verdana" w:eastAsia="Verdana"/>
          <w:color w:val="333333"/>
        </w:rPr>
        <w:t>9 </w:t>
      </w:r>
      <w:r>
        <w:rPr>
          <w:color w:val="333333"/>
        </w:rPr>
        <w:t>樓之 </w:t>
      </w:r>
      <w:r>
        <w:rPr>
          <w:rFonts w:ascii="Verdana" w:eastAsia="Verdana"/>
          <w:color w:val="333333"/>
        </w:rPr>
        <w:t>3</w:t>
      </w:r>
    </w:p>
    <w:p>
      <w:pPr>
        <w:pStyle w:val="BodyText"/>
        <w:spacing w:line="247" w:lineRule="auto" w:before="9"/>
        <w:ind w:right="3469" w:firstLine="1538"/>
      </w:pPr>
      <w:r>
        <w:rPr>
          <w:rFonts w:ascii="Verdana" w:eastAsia="Verdana"/>
          <w:color w:val="333333"/>
        </w:rPr>
        <w:t>(</w:t>
      </w:r>
      <w:r>
        <w:rPr>
          <w:color w:val="333333"/>
        </w:rPr>
        <w:t>台中</w:t>
      </w:r>
      <w:r>
        <w:rPr>
          <w:rFonts w:ascii="Verdana" w:eastAsia="Verdana"/>
          <w:color w:val="333333"/>
        </w:rPr>
        <w:t>)</w:t>
      </w:r>
      <w:r>
        <w:rPr>
          <w:color w:val="333333"/>
        </w:rPr>
        <w:t>台中市西屯區工業 </w:t>
      </w:r>
      <w:r>
        <w:rPr>
          <w:rFonts w:ascii="Verdana" w:eastAsia="Verdana"/>
          <w:color w:val="333333"/>
        </w:rPr>
        <w:t>38 </w:t>
      </w:r>
      <w:r>
        <w:rPr>
          <w:color w:val="333333"/>
        </w:rPr>
        <w:t>路 </w:t>
      </w:r>
      <w:r>
        <w:rPr>
          <w:rFonts w:ascii="Verdana" w:eastAsia="Verdana"/>
          <w:color w:val="333333"/>
        </w:rPr>
        <w:t>185</w:t>
      </w:r>
      <w:r>
        <w:rPr>
          <w:rFonts w:ascii="Verdana" w:eastAsia="Verdana"/>
          <w:color w:val="333333"/>
          <w:spacing w:val="-64"/>
        </w:rPr>
        <w:t> </w:t>
      </w:r>
      <w:r>
        <w:rPr>
          <w:color w:val="333333"/>
        </w:rPr>
        <w:t>號 上班時段：</w:t>
      </w:r>
      <w:r>
        <w:rPr>
          <w:color w:val="333333"/>
          <w:spacing w:val="58"/>
        </w:rPr>
        <w:t> </w:t>
      </w:r>
      <w:r>
        <w:rPr>
          <w:rFonts w:ascii="Verdana" w:eastAsia="Verdana"/>
          <w:color w:val="333333"/>
        </w:rPr>
        <w:t>08:30~17:30</w:t>
      </w:r>
      <w:r>
        <w:rPr>
          <w:color w:val="333333"/>
        </w:rPr>
        <w:t>，週休二日</w:t>
      </w:r>
    </w:p>
    <w:p>
      <w:pPr>
        <w:pStyle w:val="Heading1"/>
        <w:spacing w:before="109"/>
      </w:pPr>
      <w:r>
        <w:rPr>
          <w:color w:val="333333"/>
        </w:rPr>
        <w:t>條件要求</w:t>
      </w:r>
    </w:p>
    <w:p>
      <w:pPr>
        <w:pStyle w:val="BodyText"/>
        <w:spacing w:before="274"/>
        <w:ind w:right="3877"/>
      </w:pPr>
      <w:r>
        <w:rPr>
          <w:color w:val="333333"/>
        </w:rPr>
        <w:t>學歷要求： 呼吸治療系之學士或碩士 具備證照： </w:t>
      </w:r>
      <w:hyperlink r:id="rId5">
        <w:r>
          <w:rPr>
            <w:color w:val="333333"/>
          </w:rPr>
          <w:t>高考呼吸治療師</w:t>
        </w:r>
      </w:hyperlink>
      <w:r>
        <w:rPr>
          <w:color w:val="333333"/>
        </w:rPr>
        <w:t>、</w:t>
      </w:r>
      <w:hyperlink r:id="rId6">
        <w:r>
          <w:rPr>
            <w:color w:val="333333"/>
          </w:rPr>
          <w:t>特考呼吸治療師</w:t>
        </w:r>
      </w:hyperlink>
      <w:r>
        <w:rPr>
          <w:color w:val="333333"/>
        </w:rPr>
        <w:t> 其他條件：</w:t>
      </w:r>
    </w:p>
    <w:p>
      <w:pPr>
        <w:pStyle w:val="BodyText"/>
        <w:spacing w:before="15"/>
      </w:pPr>
      <w:r>
        <w:rPr>
          <w:rFonts w:ascii="Verdana" w:eastAsia="Verdana"/>
          <w:color w:val="333333"/>
        </w:rPr>
        <w:t>1.</w:t>
      </w:r>
      <w:r>
        <w:rPr>
          <w:color w:val="333333"/>
        </w:rPr>
        <w:t>必備汽車</w:t>
      </w:r>
    </w:p>
    <w:p>
      <w:pPr>
        <w:pStyle w:val="BodyText"/>
        <w:spacing w:before="9"/>
      </w:pPr>
      <w:r>
        <w:rPr>
          <w:rFonts w:ascii="Verdana" w:eastAsia="Verdana"/>
          <w:color w:val="333333"/>
        </w:rPr>
        <w:t>2.</w:t>
      </w:r>
      <w:r>
        <w:rPr>
          <w:color w:val="333333"/>
        </w:rPr>
        <w:t>具醫療相關經驗者佳</w:t>
      </w:r>
      <w:r>
        <w:rPr>
          <w:rFonts w:ascii="Verdana" w:eastAsia="Verdana"/>
          <w:color w:val="333333"/>
        </w:rPr>
        <w:t>, </w:t>
      </w:r>
      <w:r>
        <w:rPr>
          <w:color w:val="333333"/>
        </w:rPr>
        <w:t>也歡迎無經驗但願意接受挑戰的新人</w:t>
      </w:r>
    </w:p>
    <w:p>
      <w:pPr>
        <w:pStyle w:val="Heading1"/>
      </w:pPr>
      <w:r>
        <w:rPr>
          <w:rFonts w:ascii="Times New Roman" w:eastAsia="Times New Roman"/>
          <w:color w:val="333333"/>
          <w:spacing w:val="-90"/>
          <w:u w:val="single" w:color="333333"/>
        </w:rPr>
        <w:t> </w:t>
      </w:r>
      <w:r>
        <w:rPr>
          <w:color w:val="333333"/>
          <w:u w:val="single" w:color="333333"/>
        </w:rPr>
        <w:t>履歷投遞方式</w:t>
      </w:r>
    </w:p>
    <w:p>
      <w:pPr>
        <w:pStyle w:val="BodyText"/>
        <w:spacing w:before="8"/>
        <w:ind w:left="0" w:right="0"/>
        <w:rPr>
          <w:rFonts w:ascii="Malgun Gothic"/>
          <w:b/>
          <w:sz w:val="15"/>
        </w:rPr>
      </w:pPr>
    </w:p>
    <w:p>
      <w:pPr>
        <w:pStyle w:val="BodyText"/>
        <w:spacing w:line="249" w:lineRule="auto" w:before="22"/>
        <w:ind w:left="506" w:hanging="407"/>
        <w:rPr>
          <w:rFonts w:ascii="Verdana" w:eastAsia="Verdana"/>
        </w:rPr>
      </w:pPr>
      <w:r>
        <w:rPr>
          <w:rFonts w:ascii="Verdana" w:eastAsia="Verdana"/>
          <w:color w:val="333333"/>
        </w:rPr>
        <w:t>1. </w:t>
      </w:r>
      <w:r>
        <w:rPr>
          <w:color w:val="333333"/>
          <w:u w:val="single" w:color="333333"/>
        </w:rPr>
        <w:t>透過 </w:t>
      </w:r>
      <w:r>
        <w:rPr>
          <w:rFonts w:ascii="Verdana" w:eastAsia="Verdana"/>
          <w:color w:val="333333"/>
          <w:u w:val="single" w:color="333333"/>
        </w:rPr>
        <w:t>104 </w:t>
      </w:r>
      <w:r>
        <w:rPr>
          <w:color w:val="333333"/>
          <w:u w:val="single" w:color="333333"/>
        </w:rPr>
        <w:t>人力銀行 </w:t>
      </w:r>
      <w:hyperlink r:id="rId7">
        <w:r>
          <w:rPr>
            <w:rFonts w:ascii="Verdana" w:eastAsia="Verdana"/>
            <w:color w:val="0054AA"/>
          </w:rPr>
          <w:t>http://www.104.com.tw/jobbank/custjob/index.php?r=cust&amp;j=50</w:t>
        </w:r>
      </w:hyperlink>
      <w:r>
        <w:rPr>
          <w:rFonts w:ascii="Verdana" w:eastAsia="Verdana"/>
          <w:color w:val="0054AA"/>
        </w:rPr>
        <w:t> </w:t>
      </w:r>
      <w:hyperlink r:id="rId7">
        <w:r>
          <w:rPr>
            <w:rFonts w:ascii="Verdana" w:eastAsia="Verdana"/>
            <w:color w:val="0054AA"/>
          </w:rPr>
          <w:t>4a4228385c3f683c583a1d1d1d1d5f2443a363189j48&amp;jobsource=</w:t>
        </w:r>
      </w:hyperlink>
      <w:r>
        <w:rPr>
          <w:rFonts w:ascii="Verdana" w:eastAsia="Verdana"/>
          <w:color w:val="0054AA"/>
        </w:rPr>
        <w:t> </w:t>
      </w:r>
      <w:hyperlink r:id="rId7">
        <w:r>
          <w:rPr>
            <w:rFonts w:ascii="Verdana" w:eastAsia="Verdana"/>
            <w:color w:val="0054AA"/>
          </w:rPr>
          <w:t>checkc</w:t>
        </w:r>
      </w:hyperlink>
    </w:p>
    <w:p>
      <w:pPr>
        <w:pStyle w:val="BodyText"/>
        <w:spacing w:line="330" w:lineRule="exact"/>
        <w:rPr>
          <w:rFonts w:ascii="Verdana" w:eastAsia="Verdana"/>
        </w:rPr>
      </w:pPr>
      <w:r>
        <w:rPr>
          <w:rFonts w:ascii="Verdana" w:eastAsia="Verdana"/>
          <w:color w:val="333333"/>
        </w:rPr>
        <w:t>2. </w:t>
      </w:r>
      <w:r>
        <w:rPr>
          <w:rFonts w:ascii="Verdana" w:eastAsia="Verdana"/>
          <w:color w:val="333333"/>
          <w:u w:val="single" w:color="333333"/>
        </w:rPr>
        <w:t>Email </w:t>
      </w:r>
      <w:r>
        <w:rPr>
          <w:color w:val="333333"/>
          <w:u w:val="single" w:color="333333"/>
        </w:rPr>
        <w:t>至人事單位 </w:t>
      </w:r>
      <w:r>
        <w:rPr>
          <w:color w:val="333333"/>
          <w:spacing w:val="52"/>
          <w:u w:val="single" w:color="333333"/>
        </w:rPr>
        <w:t> </w:t>
      </w:r>
      <w:hyperlink r:id="rId8">
        <w:r>
          <w:rPr>
            <w:rFonts w:ascii="Verdana" w:eastAsia="Verdana"/>
            <w:color w:val="0054AA"/>
          </w:rPr>
          <w:t>christine_yang101@hiclearance.com.tw</w:t>
        </w:r>
      </w:hyperlink>
    </w:p>
    <w:p>
      <w:pPr>
        <w:pStyle w:val="Heading1"/>
      </w:pPr>
      <w:r>
        <w:rPr>
          <w:color w:val="333333"/>
        </w:rPr>
        <w:t>其他詳細資料</w:t>
      </w:r>
    </w:p>
    <w:p>
      <w:pPr>
        <w:pStyle w:val="BodyText"/>
        <w:spacing w:line="249" w:lineRule="auto" w:before="291"/>
        <w:ind w:left="460" w:right="139" w:hanging="361"/>
        <w:rPr>
          <w:rFonts w:ascii="Verdana" w:eastAsia="Verdana"/>
        </w:rPr>
      </w:pPr>
      <w:r>
        <w:rPr>
          <w:rFonts w:ascii="Verdana" w:eastAsia="Verdana"/>
          <w:color w:val="333333"/>
        </w:rPr>
        <w:t>1. </w:t>
      </w:r>
      <w:r>
        <w:rPr>
          <w:color w:val="333333"/>
        </w:rPr>
        <w:t>請參考 </w:t>
      </w:r>
      <w:r>
        <w:rPr>
          <w:rFonts w:ascii="Verdana" w:eastAsia="Verdana"/>
          <w:color w:val="333333"/>
        </w:rPr>
        <w:t>104 </w:t>
      </w:r>
      <w:r>
        <w:rPr>
          <w:color w:val="333333"/>
        </w:rPr>
        <w:t>人力銀行 </w:t>
      </w:r>
      <w:hyperlink r:id="rId7">
        <w:r>
          <w:rPr>
            <w:rFonts w:ascii="Verdana" w:eastAsia="Verdana"/>
            <w:color w:val="0054AA"/>
          </w:rPr>
          <w:t>http://www.104.com.tw/jobbank/custjob/index.php?r=cust&amp;j=50</w:t>
        </w:r>
      </w:hyperlink>
      <w:r>
        <w:rPr>
          <w:rFonts w:ascii="Verdana" w:eastAsia="Verdana"/>
          <w:color w:val="0054AA"/>
        </w:rPr>
        <w:t> </w:t>
      </w:r>
      <w:hyperlink r:id="rId7">
        <w:r>
          <w:rPr>
            <w:rFonts w:ascii="Verdana" w:eastAsia="Verdana"/>
            <w:color w:val="0054AA"/>
          </w:rPr>
          <w:t>4a4228385c3f683c583a1d1d1d1d5f2443a363189j48&amp;jobsource=</w:t>
        </w:r>
      </w:hyperlink>
      <w:r>
        <w:rPr>
          <w:rFonts w:ascii="Verdana" w:eastAsia="Verdana"/>
          <w:color w:val="0054AA"/>
        </w:rPr>
        <w:t> </w:t>
      </w:r>
      <w:hyperlink r:id="rId7">
        <w:r>
          <w:rPr>
            <w:rFonts w:ascii="Verdana" w:eastAsia="Verdana"/>
            <w:color w:val="0054AA"/>
          </w:rPr>
          <w:t>checkc</w:t>
        </w:r>
      </w:hyperlink>
    </w:p>
    <w:p>
      <w:pPr>
        <w:pStyle w:val="BodyText"/>
        <w:spacing w:line="330" w:lineRule="exact"/>
        <w:rPr>
          <w:rFonts w:ascii="Verdana" w:eastAsia="Verdana"/>
        </w:rPr>
      </w:pPr>
      <w:r>
        <w:rPr>
          <w:rFonts w:ascii="Verdana" w:eastAsia="Verdana"/>
          <w:color w:val="333333"/>
        </w:rPr>
        <w:t>2. </w:t>
      </w:r>
      <w:r>
        <w:rPr>
          <w:color w:val="333333"/>
        </w:rPr>
        <w:t>請參考杏昌官網 </w:t>
      </w:r>
      <w:hyperlink r:id="rId9">
        <w:r>
          <w:rPr>
            <w:rFonts w:ascii="Verdana" w:eastAsia="Verdana"/>
            <w:color w:val="0054AA"/>
          </w:rPr>
          <w:t>http://www.hiclearance.com.tw/index.htm</w:t>
        </w:r>
      </w:hyperlink>
    </w:p>
    <w:p>
      <w:pPr>
        <w:spacing w:after="0" w:line="330" w:lineRule="exact"/>
        <w:rPr>
          <w:rFonts w:ascii="Verdana" w:eastAsia="Verdana"/>
        </w:rPr>
        <w:sectPr>
          <w:type w:val="continuous"/>
          <w:pgSz w:w="11910" w:h="16840"/>
          <w:pgMar w:top="1400" w:bottom="280" w:left="980" w:right="1020"/>
        </w:sectPr>
      </w:pPr>
    </w:p>
    <w:p>
      <w:pPr>
        <w:pStyle w:val="BodyText"/>
        <w:spacing w:before="11"/>
        <w:ind w:left="0" w:right="0"/>
        <w:rPr>
          <w:rFonts w:ascii="Verdana"/>
          <w:sz w:val="11"/>
        </w:rPr>
      </w:pPr>
    </w:p>
    <w:p>
      <w:pPr>
        <w:pStyle w:val="Heading1"/>
        <w:spacing w:line="485" w:lineRule="exact" w:before="0"/>
        <w:ind w:right="30"/>
      </w:pPr>
      <w:r>
        <w:rPr>
          <w:color w:val="333333"/>
        </w:rPr>
        <w:t>發展</w:t>
      </w:r>
      <w:r>
        <w:rPr>
          <w:rFonts w:ascii="Verdana" w:eastAsia="Verdana"/>
          <w:color w:val="333333"/>
        </w:rPr>
        <w:t>/</w:t>
      </w:r>
      <w:r>
        <w:rPr>
          <w:color w:val="333333"/>
        </w:rPr>
        <w:t>遠景</w:t>
      </w:r>
    </w:p>
    <w:p>
      <w:pPr>
        <w:pStyle w:val="BodyText"/>
        <w:spacing w:before="10"/>
        <w:ind w:right="30"/>
      </w:pPr>
      <w:r>
        <w:rPr>
          <w:rFonts w:ascii="Verdana" w:eastAsia="Verdana"/>
          <w:color w:val="333333"/>
        </w:rPr>
        <w:t>1.</w:t>
      </w:r>
      <w:r>
        <w:rPr>
          <w:color w:val="333333"/>
        </w:rPr>
        <w:t>公司管理、升遷、獎勵制度完善</w:t>
      </w:r>
    </w:p>
    <w:p>
      <w:pPr>
        <w:pStyle w:val="BodyText"/>
        <w:spacing w:line="362" w:lineRule="exact" w:before="31"/>
        <w:ind w:right="30"/>
      </w:pPr>
      <w:r>
        <w:rPr>
          <w:rFonts w:ascii="Verdana" w:eastAsia="Verdana"/>
          <w:color w:val="333333"/>
        </w:rPr>
        <w:t>2.</w:t>
      </w:r>
      <w:r>
        <w:rPr>
          <w:color w:val="333333"/>
        </w:rPr>
        <w:t>專業的教育訓練系統與經驗傳承，可讓初進職場或轉職者快速進入醫療領域服 務，並讓職涯穩定發展</w:t>
      </w:r>
    </w:p>
    <w:p>
      <w:pPr>
        <w:pStyle w:val="BodyText"/>
        <w:spacing w:line="368" w:lineRule="exact"/>
        <w:ind w:right="30"/>
      </w:pPr>
      <w:r>
        <w:rPr>
          <w:rFonts w:ascii="Verdana" w:eastAsia="Verdana"/>
          <w:color w:val="333333"/>
        </w:rPr>
        <w:t>3.</w:t>
      </w:r>
      <w:r>
        <w:rPr>
          <w:color w:val="333333"/>
        </w:rPr>
        <w:t>醫療專業工作長期穩定成長，工作與生活有保障</w:t>
      </w:r>
    </w:p>
    <w:p>
      <w:pPr>
        <w:pStyle w:val="Heading1"/>
        <w:ind w:right="30"/>
      </w:pPr>
      <w:r>
        <w:rPr>
          <w:color w:val="333333"/>
        </w:rPr>
        <w:t>公司福利</w:t>
      </w:r>
    </w:p>
    <w:p>
      <w:pPr>
        <w:pStyle w:val="BodyText"/>
        <w:spacing w:before="291"/>
        <w:ind w:right="30"/>
      </w:pPr>
      <w:r>
        <w:rPr>
          <w:rFonts w:ascii="Verdana" w:eastAsia="Verdana"/>
          <w:color w:val="333333"/>
        </w:rPr>
        <w:t>1.</w:t>
      </w:r>
      <w:r>
        <w:rPr>
          <w:color w:val="333333"/>
        </w:rPr>
        <w:t>年終獎金</w:t>
      </w:r>
      <w:r>
        <w:rPr>
          <w:rFonts w:ascii="Verdana" w:eastAsia="Verdana"/>
          <w:color w:val="333333"/>
        </w:rPr>
        <w:t>, </w:t>
      </w:r>
      <w:r>
        <w:rPr>
          <w:color w:val="333333"/>
        </w:rPr>
        <w:t>端午</w:t>
      </w:r>
      <w:r>
        <w:rPr>
          <w:rFonts w:ascii="Verdana" w:eastAsia="Verdana"/>
          <w:color w:val="333333"/>
        </w:rPr>
        <w:t>/</w:t>
      </w:r>
      <w:r>
        <w:rPr>
          <w:color w:val="333333"/>
        </w:rPr>
        <w:t>中秋節金</w:t>
      </w:r>
      <w:r>
        <w:rPr>
          <w:rFonts w:ascii="Verdana" w:eastAsia="Verdana"/>
          <w:color w:val="333333"/>
        </w:rPr>
        <w:t>, </w:t>
      </w:r>
      <w:r>
        <w:rPr>
          <w:color w:val="333333"/>
        </w:rPr>
        <w:t>業績獎金</w:t>
      </w:r>
      <w:r>
        <w:rPr>
          <w:rFonts w:ascii="Verdana" w:eastAsia="Verdana"/>
          <w:color w:val="333333"/>
        </w:rPr>
        <w:t>,  </w:t>
      </w:r>
      <w:r>
        <w:rPr>
          <w:color w:val="333333"/>
        </w:rPr>
        <w:t>績效獎金</w:t>
      </w:r>
    </w:p>
    <w:p>
      <w:pPr>
        <w:pStyle w:val="BodyText"/>
        <w:spacing w:before="12"/>
        <w:ind w:right="30"/>
      </w:pPr>
      <w:r>
        <w:rPr>
          <w:rFonts w:ascii="Verdana" w:eastAsia="Verdana"/>
          <w:color w:val="333333"/>
        </w:rPr>
        <w:t>2.</w:t>
      </w:r>
      <w:r>
        <w:rPr>
          <w:color w:val="333333"/>
        </w:rPr>
        <w:t>週休二日</w:t>
      </w:r>
      <w:r>
        <w:rPr>
          <w:rFonts w:ascii="Verdana" w:eastAsia="Verdana"/>
          <w:color w:val="333333"/>
        </w:rPr>
        <w:t>, </w:t>
      </w:r>
      <w:r>
        <w:rPr>
          <w:color w:val="333333"/>
        </w:rPr>
        <w:t>優於法令的不扣薪病假</w:t>
      </w:r>
      <w:r>
        <w:rPr>
          <w:rFonts w:ascii="Verdana" w:eastAsia="Verdana"/>
          <w:color w:val="333333"/>
        </w:rPr>
        <w:t>/</w:t>
      </w:r>
      <w:r>
        <w:rPr>
          <w:color w:val="333333"/>
        </w:rPr>
        <w:t>重大疾病休養假</w:t>
      </w:r>
    </w:p>
    <w:p>
      <w:pPr>
        <w:pStyle w:val="BodyText"/>
        <w:spacing w:before="10"/>
        <w:ind w:right="30"/>
      </w:pPr>
      <w:r>
        <w:rPr>
          <w:rFonts w:ascii="Verdana" w:eastAsia="Verdana"/>
          <w:color w:val="333333"/>
        </w:rPr>
        <w:t>3.</w:t>
      </w:r>
      <w:r>
        <w:rPr>
          <w:color w:val="333333"/>
        </w:rPr>
        <w:t>員工健康檢查</w:t>
      </w:r>
    </w:p>
    <w:p>
      <w:pPr>
        <w:pStyle w:val="BodyText"/>
        <w:spacing w:before="9"/>
        <w:ind w:right="30"/>
      </w:pPr>
      <w:r>
        <w:rPr>
          <w:rFonts w:ascii="Verdana" w:eastAsia="Verdana"/>
          <w:color w:val="333333"/>
        </w:rPr>
        <w:t>4.</w:t>
      </w:r>
      <w:r>
        <w:rPr>
          <w:color w:val="333333"/>
        </w:rPr>
        <w:t>員工團保費</w:t>
      </w:r>
      <w:r>
        <w:rPr>
          <w:rFonts w:ascii="Verdana" w:eastAsia="Verdana"/>
          <w:color w:val="333333"/>
        </w:rPr>
        <w:t>, </w:t>
      </w:r>
      <w:r>
        <w:rPr>
          <w:color w:val="333333"/>
        </w:rPr>
        <w:t>全額由公司負擔</w:t>
      </w:r>
    </w:p>
    <w:p>
      <w:pPr>
        <w:pStyle w:val="BodyText"/>
        <w:spacing w:before="9"/>
        <w:ind w:right="30"/>
      </w:pPr>
      <w:r>
        <w:rPr>
          <w:rFonts w:ascii="Verdana" w:eastAsia="Verdana"/>
          <w:color w:val="333333"/>
        </w:rPr>
        <w:t>5.</w:t>
      </w:r>
      <w:r>
        <w:rPr>
          <w:color w:val="333333"/>
        </w:rPr>
        <w:t>外勤人員享有油資</w:t>
      </w:r>
      <w:r>
        <w:rPr>
          <w:rFonts w:ascii="Verdana" w:eastAsia="Verdana"/>
          <w:color w:val="333333"/>
        </w:rPr>
        <w:t>/</w:t>
      </w:r>
      <w:r>
        <w:rPr>
          <w:color w:val="333333"/>
        </w:rPr>
        <w:t>手機津貼</w:t>
      </w:r>
      <w:r>
        <w:rPr>
          <w:rFonts w:ascii="Verdana" w:eastAsia="Verdana"/>
          <w:color w:val="333333"/>
        </w:rPr>
        <w:t>, </w:t>
      </w:r>
      <w:r>
        <w:rPr>
          <w:color w:val="333333"/>
        </w:rPr>
        <w:t>業務人員另有筆電採購補助</w:t>
      </w:r>
    </w:p>
    <w:p>
      <w:pPr>
        <w:pStyle w:val="BodyText"/>
        <w:spacing w:before="9"/>
        <w:ind w:right="30"/>
      </w:pPr>
      <w:r>
        <w:rPr>
          <w:rFonts w:ascii="Verdana" w:eastAsia="Verdana"/>
          <w:color w:val="333333"/>
        </w:rPr>
        <w:t>6.</w:t>
      </w:r>
      <w:r>
        <w:rPr>
          <w:color w:val="333333"/>
        </w:rPr>
        <w:t>健全的新人與在職教育訓練制度</w:t>
      </w:r>
    </w:p>
    <w:p>
      <w:pPr>
        <w:pStyle w:val="BodyText"/>
        <w:spacing w:before="9"/>
        <w:ind w:right="30"/>
      </w:pPr>
      <w:r>
        <w:rPr>
          <w:rFonts w:ascii="Verdana" w:eastAsia="Verdana"/>
          <w:color w:val="333333"/>
        </w:rPr>
        <w:t>7.</w:t>
      </w:r>
      <w:r>
        <w:rPr>
          <w:color w:val="333333"/>
        </w:rPr>
        <w:t>職工福利委員會舉辦之員工國內外旅遊</w:t>
      </w:r>
      <w:r>
        <w:rPr>
          <w:rFonts w:ascii="Verdana" w:eastAsia="Verdana"/>
          <w:color w:val="333333"/>
        </w:rPr>
        <w:t>, </w:t>
      </w:r>
      <w:r>
        <w:rPr>
          <w:color w:val="333333"/>
        </w:rPr>
        <w:t>婚喪喜慶補助</w:t>
      </w:r>
      <w:r>
        <w:rPr>
          <w:rFonts w:ascii="Verdana" w:eastAsia="Verdana"/>
          <w:color w:val="333333"/>
        </w:rPr>
        <w:t>,</w:t>
      </w:r>
      <w:r>
        <w:rPr>
          <w:rFonts w:ascii="Verdana" w:eastAsia="Verdana"/>
          <w:color w:val="333333"/>
          <w:spacing w:val="79"/>
        </w:rPr>
        <w:t> </w:t>
      </w:r>
      <w:r>
        <w:rPr>
          <w:color w:val="333333"/>
        </w:rPr>
        <w:t>聚餐</w:t>
      </w:r>
      <w:r>
        <w:rPr>
          <w:rFonts w:ascii="Verdana" w:eastAsia="Verdana"/>
          <w:color w:val="333333"/>
        </w:rPr>
        <w:t>/</w:t>
      </w:r>
      <w:r>
        <w:rPr>
          <w:color w:val="333333"/>
        </w:rPr>
        <w:t>活動</w:t>
      </w:r>
    </w:p>
    <w:sectPr>
      <w:pgSz w:w="11910" w:h="16840"/>
      <w:pgMar w:top="158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BodyText" w:type="paragraph">
    <w:name w:val="Body Text"/>
    <w:basedOn w:val="Normal"/>
    <w:uiPriority w:val="1"/>
    <w:qFormat/>
    <w:pPr>
      <w:ind w:left="100" w:right="93"/>
    </w:pPr>
    <w:rPr>
      <w:rFonts w:ascii="PMingLiU" w:hAnsi="PMingLiU" w:eastAsia="PMingLiU" w:cs="PMingLiU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19"/>
      <w:ind w:left="100" w:right="9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learn.104.com.tw/cfdocs/edu/certify/certify.cfm?from=104cert&amp;amp;cert_no=4014002008" TargetMode="External"/><Relationship Id="rId6" Type="http://schemas.openxmlformats.org/officeDocument/2006/relationships/hyperlink" Target="http://learn.104.com.tw/cfdocs/edu/certify/certify.cfm?from=104cert&amp;amp;cert_no=4014002009" TargetMode="External"/><Relationship Id="rId7" Type="http://schemas.openxmlformats.org/officeDocument/2006/relationships/hyperlink" Target="http://www.104.com.tw/jobbank/custjob/index.php?r=cust&amp;amp;j=504a4228385c3f683c583a1d1d1d1d5f2443a363189j48&amp;amp;jobsource=checkc" TargetMode="External"/><Relationship Id="rId8" Type="http://schemas.openxmlformats.org/officeDocument/2006/relationships/hyperlink" Target="mailto:christine_yang101@hiclearance.com.tw" TargetMode="External"/><Relationship Id="rId9" Type="http://schemas.openxmlformats.org/officeDocument/2006/relationships/hyperlink" Target="http://www.hiclearance.com.tw/index.ht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dcterms:created xsi:type="dcterms:W3CDTF">2016-08-08T11:48:49Z</dcterms:created>
  <dcterms:modified xsi:type="dcterms:W3CDTF">2016-08-08T11:48:49Z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2016-08-08T00:00:00Z</vt:filetime>
  </property>
</Properties>
</file>